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0D1" w:rsidRPr="004230D1" w:rsidRDefault="004230D1" w:rsidP="004230D1">
      <w:pPr>
        <w:spacing w:before="150" w:after="150"/>
        <w:jc w:val="center"/>
        <w:outlineLvl w:val="2"/>
        <w:rPr>
          <w:rFonts w:eastAsia="Times New Roman" w:cstheme="minorHAnsi"/>
          <w:sz w:val="36"/>
          <w:szCs w:val="36"/>
          <w:lang w:eastAsia="pl-PL"/>
        </w:rPr>
      </w:pPr>
      <w:r w:rsidRPr="004230D1">
        <w:rPr>
          <w:rFonts w:eastAsia="Times New Roman" w:cstheme="minorHAnsi"/>
          <w:sz w:val="36"/>
          <w:szCs w:val="36"/>
          <w:lang w:eastAsia="pl-PL"/>
        </w:rPr>
        <w:t>INFORMACJA HANDLOWA</w:t>
      </w:r>
    </w:p>
    <w:p w:rsidR="004230D1" w:rsidRPr="004230D1" w:rsidRDefault="004230D1" w:rsidP="004230D1">
      <w:pPr>
        <w:jc w:val="center"/>
        <w:rPr>
          <w:rFonts w:eastAsia="Times New Roman" w:cstheme="minorHAnsi"/>
          <w:lang w:eastAsia="pl-PL"/>
        </w:rPr>
      </w:pPr>
    </w:p>
    <w:tbl>
      <w:tblPr>
        <w:tblW w:w="8445" w:type="dxa"/>
        <w:tblCellMar>
          <w:top w:w="15" w:type="dxa"/>
          <w:left w:w="15" w:type="dxa"/>
          <w:bottom w:w="15" w:type="dxa"/>
          <w:right w:w="15" w:type="dxa"/>
        </w:tblCellMar>
        <w:tblLook w:val="04A0" w:firstRow="1" w:lastRow="0" w:firstColumn="1" w:lastColumn="0" w:noHBand="0" w:noVBand="1"/>
      </w:tblPr>
      <w:tblGrid>
        <w:gridCol w:w="3667"/>
        <w:gridCol w:w="2205"/>
        <w:gridCol w:w="2573"/>
      </w:tblGrid>
      <w:tr w:rsidR="004230D1" w:rsidRPr="004230D1" w:rsidTr="004230D1">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jc w:val="center"/>
              <w:rPr>
                <w:rFonts w:eastAsia="Times New Roman" w:cstheme="minorHAnsi"/>
                <w:lang w:eastAsia="pl-PL"/>
              </w:rPr>
            </w:pPr>
            <w:r w:rsidRPr="004230D1">
              <w:rPr>
                <w:rFonts w:eastAsia="Times New Roman" w:cstheme="minorHAnsi"/>
                <w:b/>
                <w:bCs/>
                <w:lang w:eastAsia="pl-PL"/>
              </w:rPr>
              <w:t>MODEL</w:t>
            </w:r>
          </w:p>
        </w:tc>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jc w:val="center"/>
              <w:rPr>
                <w:rFonts w:eastAsia="Times New Roman" w:cstheme="minorHAnsi"/>
                <w:lang w:eastAsia="pl-PL"/>
              </w:rPr>
            </w:pPr>
            <w:r w:rsidRPr="004230D1">
              <w:rPr>
                <w:rFonts w:eastAsia="Times New Roman" w:cstheme="minorHAnsi"/>
                <w:b/>
                <w:bCs/>
                <w:lang w:eastAsia="pl-PL"/>
              </w:rPr>
              <w:t>EAN</w:t>
            </w:r>
          </w:p>
        </w:tc>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jc w:val="center"/>
              <w:rPr>
                <w:rFonts w:eastAsia="Times New Roman" w:cstheme="minorHAnsi"/>
                <w:lang w:eastAsia="pl-PL"/>
              </w:rPr>
            </w:pPr>
            <w:r w:rsidRPr="004230D1">
              <w:rPr>
                <w:rFonts w:eastAsia="Times New Roman" w:cstheme="minorHAnsi"/>
                <w:b/>
                <w:bCs/>
                <w:lang w:eastAsia="pl-PL"/>
              </w:rPr>
              <w:t>CENA DETALICZNA</w:t>
            </w:r>
          </w:p>
        </w:tc>
      </w:tr>
      <w:tr w:rsidR="004230D1" w:rsidRPr="004230D1" w:rsidTr="004230D1">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rPr>
                <w:rFonts w:eastAsia="Times New Roman" w:cstheme="minorHAnsi"/>
                <w:lang w:eastAsia="pl-PL"/>
              </w:rPr>
            </w:pPr>
            <w:r w:rsidRPr="004230D1">
              <w:rPr>
                <w:rFonts w:eastAsia="Times New Roman" w:cstheme="minorHAnsi"/>
                <w:lang w:eastAsia="pl-PL"/>
              </w:rPr>
              <w:t>MH-2 czarny wysoki połysk</w:t>
            </w:r>
          </w:p>
        </w:tc>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jc w:val="center"/>
              <w:rPr>
                <w:rFonts w:eastAsia="Times New Roman" w:cstheme="minorHAnsi"/>
                <w:lang w:eastAsia="pl-PL"/>
              </w:rPr>
            </w:pPr>
            <w:r w:rsidRPr="004230D1">
              <w:rPr>
                <w:rFonts w:eastAsia="Times New Roman" w:cstheme="minorHAnsi"/>
                <w:lang w:eastAsia="pl-PL"/>
              </w:rPr>
              <w:t>5704505301215</w:t>
            </w:r>
          </w:p>
        </w:tc>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jc w:val="right"/>
              <w:rPr>
                <w:rFonts w:eastAsia="Times New Roman" w:cstheme="minorHAnsi"/>
                <w:lang w:eastAsia="pl-PL"/>
              </w:rPr>
            </w:pPr>
            <w:r w:rsidRPr="004230D1">
              <w:rPr>
                <w:rFonts w:eastAsia="Times New Roman" w:cstheme="minorHAnsi"/>
                <w:color w:val="FF0000"/>
                <w:lang w:eastAsia="pl-PL"/>
              </w:rPr>
              <w:t>2 200 PLN / szt.</w:t>
            </w:r>
          </w:p>
        </w:tc>
      </w:tr>
      <w:tr w:rsidR="004230D1" w:rsidRPr="004230D1" w:rsidTr="004230D1">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rPr>
                <w:rFonts w:eastAsia="Times New Roman" w:cstheme="minorHAnsi"/>
                <w:lang w:eastAsia="pl-PL"/>
              </w:rPr>
            </w:pPr>
            <w:r w:rsidRPr="004230D1">
              <w:rPr>
                <w:rFonts w:eastAsia="Times New Roman" w:cstheme="minorHAnsi"/>
                <w:lang w:eastAsia="pl-PL"/>
              </w:rPr>
              <w:t>MH-2 biały mat</w:t>
            </w:r>
          </w:p>
        </w:tc>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jc w:val="center"/>
              <w:rPr>
                <w:rFonts w:eastAsia="Times New Roman" w:cstheme="minorHAnsi"/>
                <w:lang w:eastAsia="pl-PL"/>
              </w:rPr>
            </w:pPr>
            <w:r w:rsidRPr="004230D1">
              <w:rPr>
                <w:rFonts w:eastAsia="Times New Roman" w:cstheme="minorHAnsi"/>
                <w:lang w:eastAsia="pl-PL"/>
              </w:rPr>
              <w:t>5704505301222</w:t>
            </w:r>
          </w:p>
        </w:tc>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jc w:val="right"/>
              <w:rPr>
                <w:rFonts w:eastAsia="Times New Roman" w:cstheme="minorHAnsi"/>
                <w:lang w:eastAsia="pl-PL"/>
              </w:rPr>
            </w:pPr>
            <w:r w:rsidRPr="004230D1">
              <w:rPr>
                <w:rFonts w:eastAsia="Times New Roman" w:cstheme="minorHAnsi"/>
                <w:color w:val="FF0000"/>
                <w:lang w:eastAsia="pl-PL"/>
              </w:rPr>
              <w:t>2 200 PLN / szt</w:t>
            </w:r>
            <w:r w:rsidRPr="004230D1">
              <w:rPr>
                <w:rFonts w:eastAsia="Times New Roman" w:cstheme="minorHAnsi"/>
                <w:lang w:eastAsia="pl-PL"/>
              </w:rPr>
              <w:t>.</w:t>
            </w:r>
          </w:p>
        </w:tc>
      </w:tr>
    </w:tbl>
    <w:p w:rsidR="004230D1" w:rsidRPr="004230D1" w:rsidRDefault="004230D1" w:rsidP="004230D1">
      <w:pPr>
        <w:spacing w:after="105"/>
        <w:rPr>
          <w:rFonts w:eastAsia="Times New Roman" w:cstheme="minorHAnsi"/>
          <w:lang w:eastAsia="pl-PL"/>
        </w:rPr>
      </w:pPr>
      <w:r w:rsidRPr="004230D1">
        <w:rPr>
          <w:rFonts w:eastAsia="Times New Roman" w:cstheme="minorHAnsi"/>
          <w:lang w:eastAsia="pl-PL"/>
        </w:rPr>
        <w:t> </w:t>
      </w:r>
    </w:p>
    <w:tbl>
      <w:tblPr>
        <w:tblW w:w="8445" w:type="dxa"/>
        <w:tblCellMar>
          <w:top w:w="15" w:type="dxa"/>
          <w:left w:w="15" w:type="dxa"/>
          <w:bottom w:w="15" w:type="dxa"/>
          <w:right w:w="15" w:type="dxa"/>
        </w:tblCellMar>
        <w:tblLook w:val="04A0" w:firstRow="1" w:lastRow="0" w:firstColumn="1" w:lastColumn="0" w:noHBand="0" w:noVBand="1"/>
      </w:tblPr>
      <w:tblGrid>
        <w:gridCol w:w="8445"/>
      </w:tblGrid>
      <w:tr w:rsidR="004230D1" w:rsidRPr="004230D1" w:rsidTr="004230D1">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rPr>
                <w:rFonts w:eastAsia="Times New Roman" w:cstheme="minorHAnsi"/>
                <w:lang w:eastAsia="pl-PL"/>
              </w:rPr>
            </w:pPr>
            <w:r w:rsidRPr="004230D1">
              <w:rPr>
                <w:rFonts w:eastAsia="Times New Roman" w:cstheme="minorHAnsi"/>
                <w:lang w:eastAsia="pl-PL"/>
              </w:rPr>
              <w:t>opis produktu: </w:t>
            </w:r>
            <w:hyperlink r:id="rId5" w:tgtFrame="_blank" w:history="1">
              <w:r w:rsidRPr="004230D1">
                <w:rPr>
                  <w:rFonts w:eastAsia="Times New Roman" w:cstheme="minorHAnsi"/>
                  <w:color w:val="CC0000"/>
                  <w:u w:val="single"/>
                  <w:lang w:eastAsia="pl-PL"/>
                </w:rPr>
                <w:t>pobierz plik .</w:t>
              </w:r>
              <w:proofErr w:type="spellStart"/>
              <w:r w:rsidRPr="004230D1">
                <w:rPr>
                  <w:rFonts w:eastAsia="Times New Roman" w:cstheme="minorHAnsi"/>
                  <w:color w:val="CC0000"/>
                  <w:u w:val="single"/>
                  <w:lang w:eastAsia="pl-PL"/>
                </w:rPr>
                <w:t>docx</w:t>
              </w:r>
              <w:proofErr w:type="spellEnd"/>
            </w:hyperlink>
          </w:p>
        </w:tc>
      </w:tr>
      <w:tr w:rsidR="004230D1" w:rsidRPr="004230D1" w:rsidTr="004230D1">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rPr>
                <w:rFonts w:eastAsia="Times New Roman" w:cstheme="minorHAnsi"/>
                <w:lang w:eastAsia="pl-PL"/>
              </w:rPr>
            </w:pPr>
            <w:r w:rsidRPr="004230D1">
              <w:rPr>
                <w:rFonts w:eastAsia="Times New Roman" w:cstheme="minorHAnsi"/>
                <w:lang w:eastAsia="pl-PL"/>
              </w:rPr>
              <w:t>zestaw zdjęć: </w:t>
            </w:r>
            <w:hyperlink r:id="rId6" w:history="1">
              <w:r w:rsidRPr="004230D1">
                <w:rPr>
                  <w:rFonts w:eastAsia="Times New Roman" w:cstheme="minorHAnsi"/>
                  <w:color w:val="CC0000"/>
                  <w:u w:val="single"/>
                  <w:lang w:eastAsia="pl-PL"/>
                </w:rPr>
                <w:t>pobierz plik .zip</w:t>
              </w:r>
            </w:hyperlink>
          </w:p>
        </w:tc>
      </w:tr>
      <w:tr w:rsidR="004230D1" w:rsidRPr="004230D1" w:rsidTr="004230D1">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rPr>
                <w:rFonts w:eastAsia="Times New Roman" w:cstheme="minorHAnsi"/>
                <w:lang w:eastAsia="pl-PL"/>
              </w:rPr>
            </w:pPr>
            <w:r w:rsidRPr="004230D1">
              <w:rPr>
                <w:rFonts w:eastAsia="Times New Roman" w:cstheme="minorHAnsi"/>
                <w:lang w:eastAsia="pl-PL"/>
              </w:rPr>
              <w:t>instrukcja obsługi PL: pobierz plik .</w:t>
            </w:r>
            <w:proofErr w:type="spellStart"/>
            <w:r w:rsidRPr="004230D1">
              <w:rPr>
                <w:rFonts w:eastAsia="Times New Roman" w:cstheme="minorHAnsi"/>
                <w:lang w:eastAsia="pl-PL"/>
              </w:rPr>
              <w:t>docx</w:t>
            </w:r>
            <w:proofErr w:type="spellEnd"/>
          </w:p>
        </w:tc>
      </w:tr>
      <w:tr w:rsidR="004230D1" w:rsidRPr="004230D1" w:rsidTr="004230D1">
        <w:tc>
          <w:tcPr>
            <w:tcW w:w="0" w:type="auto"/>
            <w:tcBorders>
              <w:top w:val="single" w:sz="6" w:space="0" w:color="DDDDDD"/>
            </w:tcBorders>
            <w:shd w:val="clear" w:color="auto" w:fill="auto"/>
            <w:tcMar>
              <w:top w:w="0" w:type="dxa"/>
              <w:left w:w="0" w:type="dxa"/>
              <w:bottom w:w="0" w:type="dxa"/>
              <w:right w:w="0" w:type="dxa"/>
            </w:tcMar>
            <w:hideMark/>
          </w:tcPr>
          <w:p w:rsidR="004230D1" w:rsidRPr="004230D1" w:rsidRDefault="004230D1" w:rsidP="004230D1">
            <w:pPr>
              <w:rPr>
                <w:rFonts w:eastAsia="Times New Roman" w:cstheme="minorHAnsi"/>
                <w:lang w:eastAsia="pl-PL"/>
              </w:rPr>
            </w:pPr>
            <w:r w:rsidRPr="004230D1">
              <w:rPr>
                <w:rFonts w:eastAsia="Times New Roman" w:cstheme="minorHAnsi"/>
                <w:lang w:eastAsia="pl-PL"/>
              </w:rPr>
              <w:t>gdzie kupić: </w:t>
            </w:r>
            <w:hyperlink r:id="rId7" w:history="1">
              <w:r w:rsidRPr="004230D1">
                <w:rPr>
                  <w:rFonts w:eastAsia="Times New Roman" w:cstheme="minorHAnsi"/>
                  <w:color w:val="CC0000"/>
                  <w:u w:val="single"/>
                  <w:lang w:eastAsia="pl-PL"/>
                </w:rPr>
                <w:t>autoryzowane salony</w:t>
              </w:r>
            </w:hyperlink>
          </w:p>
        </w:tc>
      </w:tr>
    </w:tbl>
    <w:p w:rsidR="004230D1" w:rsidRPr="004230D1" w:rsidRDefault="004230D1" w:rsidP="004230D1">
      <w:pPr>
        <w:spacing w:after="105"/>
        <w:rPr>
          <w:rFonts w:eastAsia="Times New Roman" w:cstheme="minorHAnsi"/>
          <w:lang w:eastAsia="pl-PL"/>
        </w:rPr>
      </w:pPr>
    </w:p>
    <w:p w:rsidR="004230D1" w:rsidRPr="004230D1" w:rsidRDefault="004230D1" w:rsidP="004230D1">
      <w:pPr>
        <w:spacing w:before="150" w:after="150"/>
        <w:jc w:val="center"/>
        <w:outlineLvl w:val="2"/>
        <w:rPr>
          <w:rFonts w:eastAsia="Times New Roman" w:cstheme="minorHAnsi"/>
          <w:sz w:val="36"/>
          <w:szCs w:val="36"/>
          <w:lang w:eastAsia="pl-PL"/>
        </w:rPr>
      </w:pPr>
      <w:r w:rsidRPr="004230D1">
        <w:rPr>
          <w:rFonts w:eastAsia="Times New Roman" w:cstheme="minorHAnsi"/>
          <w:sz w:val="36"/>
          <w:szCs w:val="36"/>
          <w:lang w:eastAsia="pl-PL"/>
        </w:rPr>
        <w:br/>
        <w:t>OPIS PRODUKTU LYNGDORF MH-2</w:t>
      </w:r>
    </w:p>
    <w:p w:rsidR="004230D1" w:rsidRPr="004230D1" w:rsidRDefault="004230D1" w:rsidP="004230D1">
      <w:pPr>
        <w:spacing w:after="105"/>
        <w:jc w:val="center"/>
        <w:rPr>
          <w:rFonts w:eastAsia="Times New Roman" w:cstheme="minorHAnsi"/>
          <w:lang w:eastAsia="pl-PL"/>
        </w:rPr>
      </w:pPr>
    </w:p>
    <w:p w:rsidR="004230D1" w:rsidRDefault="004230D1" w:rsidP="004230D1">
      <w:pPr>
        <w:spacing w:after="105"/>
        <w:jc w:val="both"/>
        <w:rPr>
          <w:rFonts w:eastAsia="Times New Roman" w:cstheme="minorHAnsi"/>
          <w:lang w:eastAsia="pl-PL"/>
        </w:rPr>
      </w:pPr>
      <w:proofErr w:type="spellStart"/>
      <w:r w:rsidRPr="004230D1">
        <w:rPr>
          <w:rFonts w:eastAsia="Times New Roman" w:cstheme="minorHAnsi"/>
          <w:b/>
          <w:bCs/>
          <w:lang w:eastAsia="pl-PL"/>
        </w:rPr>
        <w:t>Lyngdorf</w:t>
      </w:r>
      <w:proofErr w:type="spellEnd"/>
      <w:r w:rsidRPr="004230D1">
        <w:rPr>
          <w:rFonts w:eastAsia="Times New Roman" w:cstheme="minorHAnsi"/>
          <w:b/>
          <w:bCs/>
          <w:lang w:eastAsia="pl-PL"/>
        </w:rPr>
        <w:t xml:space="preserve"> MH-2</w:t>
      </w:r>
      <w:r w:rsidRPr="004230D1">
        <w:rPr>
          <w:rFonts w:eastAsia="Times New Roman" w:cstheme="minorHAnsi"/>
          <w:lang w:eastAsia="pl-PL"/>
        </w:rPr>
        <w:t xml:space="preserve"> wyznaczyły nowe standardy dla głośników w kompaktowej obudowie. Idealne do powieszenia na ścianie, stworzone do współpracy z </w:t>
      </w:r>
      <w:proofErr w:type="spellStart"/>
      <w:r w:rsidRPr="004230D1">
        <w:rPr>
          <w:rFonts w:eastAsia="Times New Roman" w:cstheme="minorHAnsi"/>
          <w:lang w:eastAsia="pl-PL"/>
        </w:rPr>
        <w:t>subwooferami</w:t>
      </w:r>
      <w:proofErr w:type="spellEnd"/>
      <w:r w:rsidRPr="004230D1">
        <w:rPr>
          <w:rFonts w:eastAsia="Times New Roman" w:cstheme="minorHAnsi"/>
          <w:lang w:eastAsia="pl-PL"/>
        </w:rPr>
        <w:t xml:space="preserve"> np. </w:t>
      </w:r>
      <w:proofErr w:type="spellStart"/>
      <w:r w:rsidRPr="004230D1">
        <w:rPr>
          <w:rFonts w:eastAsia="Times New Roman" w:cstheme="minorHAnsi"/>
          <w:lang w:eastAsia="pl-PL"/>
        </w:rPr>
        <w:t>Lyngdorf</w:t>
      </w:r>
      <w:proofErr w:type="spellEnd"/>
      <w:r w:rsidRPr="004230D1">
        <w:rPr>
          <w:rFonts w:eastAsia="Times New Roman" w:cstheme="minorHAnsi"/>
          <w:lang w:eastAsia="pl-PL"/>
        </w:rPr>
        <w:t xml:space="preserve"> BW-2.</w:t>
      </w:r>
    </w:p>
    <w:p w:rsidR="004230D1" w:rsidRPr="004230D1" w:rsidRDefault="004230D1" w:rsidP="004230D1">
      <w:pPr>
        <w:spacing w:after="105"/>
        <w:jc w:val="both"/>
        <w:rPr>
          <w:rFonts w:eastAsia="Times New Roman" w:cstheme="minorHAnsi"/>
          <w:lang w:eastAsia="pl-PL"/>
        </w:rPr>
      </w:pPr>
    </w:p>
    <w:p w:rsidR="004230D1" w:rsidRPr="004230D1" w:rsidRDefault="004230D1" w:rsidP="004230D1">
      <w:pPr>
        <w:spacing w:after="105"/>
        <w:jc w:val="center"/>
        <w:rPr>
          <w:rFonts w:eastAsia="Times New Roman" w:cstheme="minorHAnsi"/>
          <w:lang w:eastAsia="pl-PL"/>
        </w:rPr>
      </w:pPr>
      <w:r w:rsidRPr="004230D1">
        <w:rPr>
          <w:rFonts w:eastAsia="Times New Roman" w:cstheme="minorHAnsi"/>
          <w:b/>
          <w:bCs/>
          <w:lang w:eastAsia="pl-PL"/>
        </w:rPr>
        <w:t>AUDIOFILSKIE KOLUMNY</w:t>
      </w:r>
    </w:p>
    <w:p w:rsidR="004230D1" w:rsidRDefault="004230D1" w:rsidP="004230D1">
      <w:pPr>
        <w:spacing w:after="105"/>
        <w:jc w:val="both"/>
        <w:rPr>
          <w:rFonts w:eastAsia="Times New Roman" w:cstheme="minorHAnsi"/>
          <w:lang w:eastAsia="pl-PL"/>
        </w:rPr>
      </w:pPr>
      <w:r w:rsidRPr="004230D1">
        <w:rPr>
          <w:rFonts w:eastAsia="Times New Roman" w:cstheme="minorHAnsi"/>
          <w:b/>
          <w:bCs/>
          <w:lang w:eastAsia="pl-PL"/>
        </w:rPr>
        <w:t>MH-2</w:t>
      </w:r>
      <w:r w:rsidRPr="004230D1">
        <w:rPr>
          <w:rFonts w:eastAsia="Times New Roman" w:cstheme="minorHAnsi"/>
          <w:lang w:eastAsia="pl-PL"/>
        </w:rPr>
        <w:t> zostały zaprojektowane z wyraźnym naciskiem na dyskrecję i wyjątkową wydajność. Te niepozorne „kolumienki” dostępne w czarnym lub białym kolorze obudowy, lakierowane na wysoki połysk lub równie elegancki mat, zaprojektowano specjalnie w celu uzyskania optymalnej muzykalności w połączeniu z możliwościami dynamicznymi, dotąd niedostępnymi dla kolumn kompaktowych.</w:t>
      </w:r>
    </w:p>
    <w:p w:rsidR="004230D1" w:rsidRPr="004230D1" w:rsidRDefault="004230D1" w:rsidP="004230D1">
      <w:pPr>
        <w:spacing w:after="105"/>
        <w:jc w:val="both"/>
        <w:rPr>
          <w:rFonts w:eastAsia="Times New Roman" w:cstheme="minorHAnsi"/>
          <w:lang w:eastAsia="pl-PL"/>
        </w:rPr>
      </w:pPr>
    </w:p>
    <w:p w:rsidR="004230D1" w:rsidRPr="004230D1" w:rsidRDefault="004230D1" w:rsidP="004230D1">
      <w:pPr>
        <w:spacing w:after="105"/>
        <w:jc w:val="center"/>
        <w:rPr>
          <w:rFonts w:eastAsia="Times New Roman" w:cstheme="minorHAnsi"/>
          <w:lang w:eastAsia="pl-PL"/>
        </w:rPr>
      </w:pPr>
      <w:r w:rsidRPr="004230D1">
        <w:rPr>
          <w:rFonts w:eastAsia="Times New Roman" w:cstheme="minorHAnsi"/>
          <w:b/>
          <w:bCs/>
          <w:lang w:eastAsia="pl-PL"/>
        </w:rPr>
        <w:t>WYJĄTKOWO UNIWERSALNE</w:t>
      </w:r>
    </w:p>
    <w:p w:rsidR="004230D1" w:rsidRPr="004230D1" w:rsidRDefault="004230D1" w:rsidP="004230D1">
      <w:pPr>
        <w:spacing w:after="105"/>
        <w:jc w:val="both"/>
        <w:rPr>
          <w:rFonts w:eastAsia="Times New Roman" w:cstheme="minorHAnsi"/>
          <w:lang w:eastAsia="pl-PL"/>
        </w:rPr>
      </w:pPr>
      <w:r w:rsidRPr="004230D1">
        <w:rPr>
          <w:rFonts w:eastAsia="Times New Roman" w:cstheme="minorHAnsi"/>
          <w:lang w:eastAsia="pl-PL"/>
        </w:rPr>
        <w:t>Niespotykanie płytkie </w:t>
      </w:r>
      <w:proofErr w:type="spellStart"/>
      <w:r w:rsidRPr="004230D1">
        <w:rPr>
          <w:rFonts w:eastAsia="Times New Roman" w:cstheme="minorHAnsi"/>
          <w:b/>
          <w:bCs/>
          <w:lang w:eastAsia="pl-PL"/>
        </w:rPr>
        <w:t>Lyngdorf</w:t>
      </w:r>
      <w:proofErr w:type="spellEnd"/>
      <w:r w:rsidRPr="004230D1">
        <w:rPr>
          <w:rFonts w:eastAsia="Times New Roman" w:cstheme="minorHAnsi"/>
          <w:lang w:eastAsia="pl-PL"/>
        </w:rPr>
        <w:t> </w:t>
      </w:r>
      <w:r w:rsidRPr="004230D1">
        <w:rPr>
          <w:rFonts w:eastAsia="Times New Roman" w:cstheme="minorHAnsi"/>
          <w:b/>
          <w:bCs/>
          <w:lang w:eastAsia="pl-PL"/>
        </w:rPr>
        <w:t>MH-2</w:t>
      </w:r>
      <w:r w:rsidRPr="004230D1">
        <w:rPr>
          <w:rFonts w:eastAsia="Times New Roman" w:cstheme="minorHAnsi"/>
          <w:lang w:eastAsia="pl-PL"/>
        </w:rPr>
        <w:t> mogą być umieszczone bezpośrednio na meblach lub ścianie, przy użyciu standardowych uchwytów ściennych dostępnych w każdym markecie (</w:t>
      </w:r>
      <w:proofErr w:type="spellStart"/>
      <w:r w:rsidRPr="004230D1">
        <w:rPr>
          <w:rFonts w:eastAsia="Times New Roman" w:cstheme="minorHAnsi"/>
          <w:lang w:eastAsia="pl-PL"/>
        </w:rPr>
        <w:t>vesa</w:t>
      </w:r>
      <w:proofErr w:type="spellEnd"/>
      <w:r w:rsidRPr="004230D1">
        <w:rPr>
          <w:rFonts w:eastAsia="Times New Roman" w:cstheme="minorHAnsi"/>
          <w:lang w:eastAsia="pl-PL"/>
        </w:rPr>
        <w:t xml:space="preserve"> 100x100mm). Obudowa kolumn jest bardzo zwarta i solidna. Projektując </w:t>
      </w:r>
      <w:r w:rsidRPr="004230D1">
        <w:rPr>
          <w:rFonts w:eastAsia="Times New Roman" w:cstheme="minorHAnsi"/>
          <w:b/>
          <w:bCs/>
          <w:lang w:eastAsia="pl-PL"/>
        </w:rPr>
        <w:t>MH-2</w:t>
      </w:r>
      <w:r w:rsidRPr="004230D1">
        <w:rPr>
          <w:rFonts w:eastAsia="Times New Roman" w:cstheme="minorHAnsi"/>
          <w:lang w:eastAsia="pl-PL"/>
        </w:rPr>
        <w:t xml:space="preserve"> zespół </w:t>
      </w:r>
      <w:proofErr w:type="spellStart"/>
      <w:r w:rsidRPr="004230D1">
        <w:rPr>
          <w:rFonts w:eastAsia="Times New Roman" w:cstheme="minorHAnsi"/>
          <w:lang w:eastAsia="pl-PL"/>
        </w:rPr>
        <w:t>Lyngdorfa</w:t>
      </w:r>
      <w:proofErr w:type="spellEnd"/>
      <w:r w:rsidRPr="004230D1">
        <w:rPr>
          <w:rFonts w:eastAsia="Times New Roman" w:cstheme="minorHAnsi"/>
          <w:lang w:eastAsia="pl-PL"/>
        </w:rPr>
        <w:t xml:space="preserve"> położył bardzo duży nacisk na możliwości dynamiczne, przy zachowaniu naturalnej barwy dźwięku. Głębokość obudowy celowo została zmniejszona do minimum nie tylko ze względu na chęć uzyskania jak najmniejszych wymiarów zewnętrznych, ale także aby zminimalizować podbarwienia płynące z samej obudowy.</w:t>
      </w:r>
    </w:p>
    <w:p w:rsidR="004230D1" w:rsidRPr="004230D1" w:rsidRDefault="004230D1" w:rsidP="004230D1">
      <w:pPr>
        <w:spacing w:after="105"/>
        <w:jc w:val="both"/>
        <w:rPr>
          <w:rFonts w:eastAsia="Times New Roman" w:cstheme="minorHAnsi"/>
          <w:lang w:eastAsia="pl-PL"/>
        </w:rPr>
      </w:pPr>
    </w:p>
    <w:p w:rsidR="004230D1" w:rsidRPr="004230D1" w:rsidRDefault="004230D1" w:rsidP="004230D1">
      <w:pPr>
        <w:spacing w:after="105"/>
        <w:jc w:val="center"/>
        <w:rPr>
          <w:rFonts w:eastAsia="Times New Roman" w:cstheme="minorHAnsi"/>
          <w:lang w:eastAsia="pl-PL"/>
        </w:rPr>
      </w:pPr>
      <w:r w:rsidRPr="004230D1">
        <w:rPr>
          <w:rFonts w:eastAsia="Times New Roman" w:cstheme="minorHAnsi"/>
          <w:b/>
          <w:bCs/>
          <w:lang w:eastAsia="pl-PL"/>
        </w:rPr>
        <w:t>ZAPROJEKTOWANE FO GŁOŚNEGO GRANIA</w:t>
      </w:r>
    </w:p>
    <w:p w:rsidR="004230D1" w:rsidRDefault="004230D1" w:rsidP="004230D1">
      <w:pPr>
        <w:spacing w:after="105"/>
        <w:jc w:val="both"/>
        <w:rPr>
          <w:rFonts w:eastAsia="Times New Roman" w:cstheme="minorHAnsi"/>
          <w:lang w:eastAsia="pl-PL"/>
        </w:rPr>
      </w:pPr>
      <w:r w:rsidRPr="004230D1">
        <w:rPr>
          <w:rFonts w:eastAsia="Times New Roman" w:cstheme="minorHAnsi"/>
          <w:lang w:eastAsia="pl-PL"/>
        </w:rPr>
        <w:t>Dzięki czystemu i niemęczącemu brzmieniu </w:t>
      </w:r>
      <w:r w:rsidRPr="004230D1">
        <w:rPr>
          <w:rFonts w:eastAsia="Times New Roman" w:cstheme="minorHAnsi"/>
          <w:b/>
          <w:bCs/>
          <w:lang w:eastAsia="pl-PL"/>
        </w:rPr>
        <w:t>MH-2</w:t>
      </w:r>
      <w:r w:rsidRPr="004230D1">
        <w:rPr>
          <w:rFonts w:eastAsia="Times New Roman" w:cstheme="minorHAnsi"/>
          <w:lang w:eastAsia="pl-PL"/>
        </w:rPr>
        <w:t xml:space="preserve"> mogą grać naprawdę bardzo, bardzo głośno. Kolumny bez problemu mogą współpracować ze wzmacniaczami bardzo wysokiej mocy dzięki zastosowaniu w głośnikach niewiarygodnie mocnych, odpornych na wysokie temperatury cewek wykonanych z włókien szklanych, zaimpregnowanych żywicą poliamidową, wentylowanych magnesów, a także nakładek miedzianych na samych </w:t>
      </w:r>
      <w:r w:rsidRPr="004230D1">
        <w:rPr>
          <w:rFonts w:eastAsia="Times New Roman" w:cstheme="minorHAnsi"/>
          <w:lang w:eastAsia="pl-PL"/>
        </w:rPr>
        <w:lastRenderedPageBreak/>
        <w:t>magnesach. Te wszystkie zabiegi konstrukcyjne minimalizują narastanie temperatury i w efekcie zniekształceń głośników.</w:t>
      </w:r>
    </w:p>
    <w:p w:rsidR="004230D1" w:rsidRPr="004230D1" w:rsidRDefault="004230D1" w:rsidP="004230D1">
      <w:pPr>
        <w:spacing w:after="105"/>
        <w:jc w:val="both"/>
        <w:rPr>
          <w:rFonts w:eastAsia="Times New Roman" w:cstheme="minorHAnsi"/>
          <w:lang w:eastAsia="pl-PL"/>
        </w:rPr>
      </w:pPr>
    </w:p>
    <w:p w:rsidR="004230D1" w:rsidRPr="004230D1" w:rsidRDefault="004230D1" w:rsidP="004230D1">
      <w:pPr>
        <w:spacing w:after="105"/>
        <w:jc w:val="center"/>
        <w:rPr>
          <w:rFonts w:eastAsia="Times New Roman" w:cstheme="minorHAnsi"/>
          <w:lang w:eastAsia="pl-PL"/>
        </w:rPr>
      </w:pPr>
      <w:r w:rsidRPr="004230D1">
        <w:rPr>
          <w:rFonts w:eastAsia="Times New Roman" w:cstheme="minorHAnsi"/>
          <w:b/>
          <w:bCs/>
          <w:lang w:eastAsia="pl-PL"/>
        </w:rPr>
        <w:t>NAJLEPIEJ CZUJĄ SIĘ RAZEM</w:t>
      </w:r>
    </w:p>
    <w:p w:rsidR="004230D1" w:rsidRPr="004230D1" w:rsidRDefault="004230D1" w:rsidP="004230D1">
      <w:pPr>
        <w:spacing w:after="105"/>
        <w:jc w:val="both"/>
        <w:rPr>
          <w:rFonts w:eastAsia="Times New Roman" w:cstheme="minorHAnsi"/>
          <w:lang w:eastAsia="pl-PL"/>
        </w:rPr>
      </w:pPr>
      <w:r w:rsidRPr="004230D1">
        <w:rPr>
          <w:rFonts w:eastAsia="Times New Roman" w:cstheme="minorHAnsi"/>
          <w:lang w:eastAsia="pl-PL"/>
        </w:rPr>
        <w:t>Kolumny </w:t>
      </w:r>
      <w:proofErr w:type="spellStart"/>
      <w:r w:rsidRPr="004230D1">
        <w:rPr>
          <w:rFonts w:eastAsia="Times New Roman" w:cstheme="minorHAnsi"/>
          <w:b/>
          <w:bCs/>
          <w:lang w:eastAsia="pl-PL"/>
        </w:rPr>
        <w:t>Lyngdorf</w:t>
      </w:r>
      <w:proofErr w:type="spellEnd"/>
      <w:r w:rsidRPr="004230D1">
        <w:rPr>
          <w:rFonts w:eastAsia="Times New Roman" w:cstheme="minorHAnsi"/>
          <w:b/>
          <w:bCs/>
          <w:lang w:eastAsia="pl-PL"/>
        </w:rPr>
        <w:t> MH-2</w:t>
      </w:r>
      <w:r w:rsidRPr="004230D1">
        <w:rPr>
          <w:rFonts w:eastAsia="Times New Roman" w:cstheme="minorHAnsi"/>
          <w:lang w:eastAsia="pl-PL"/>
        </w:rPr>
        <w:t xml:space="preserve"> mogą być używane niezależnie, ale zostały specjalnie zaprojektowane do współpracy z jednym lub kilkoma </w:t>
      </w:r>
      <w:proofErr w:type="spellStart"/>
      <w:r w:rsidRPr="004230D1">
        <w:rPr>
          <w:rFonts w:eastAsia="Times New Roman" w:cstheme="minorHAnsi"/>
          <w:lang w:eastAsia="pl-PL"/>
        </w:rPr>
        <w:t>subwooferami</w:t>
      </w:r>
      <w:proofErr w:type="spellEnd"/>
      <w:r w:rsidRPr="004230D1">
        <w:rPr>
          <w:rFonts w:eastAsia="Times New Roman" w:cstheme="minorHAnsi"/>
          <w:lang w:eastAsia="pl-PL"/>
        </w:rPr>
        <w:t xml:space="preserve"> klasy high-end. Oczywiście, największą synergię uzyskujemy łącząc </w:t>
      </w:r>
      <w:r w:rsidRPr="004230D1">
        <w:rPr>
          <w:rFonts w:eastAsia="Times New Roman" w:cstheme="minorHAnsi"/>
          <w:b/>
          <w:bCs/>
          <w:lang w:eastAsia="pl-PL"/>
        </w:rPr>
        <w:t>MH-2</w:t>
      </w:r>
      <w:r w:rsidRPr="004230D1">
        <w:rPr>
          <w:rFonts w:eastAsia="Times New Roman" w:cstheme="minorHAnsi"/>
          <w:lang w:eastAsia="pl-PL"/>
        </w:rPr>
        <w:t xml:space="preserve"> z doskonałym, wysokowydajnym </w:t>
      </w:r>
      <w:proofErr w:type="spellStart"/>
      <w:r w:rsidRPr="004230D1">
        <w:rPr>
          <w:rFonts w:eastAsia="Times New Roman" w:cstheme="minorHAnsi"/>
          <w:lang w:eastAsia="pl-PL"/>
        </w:rPr>
        <w:t>subwooferem</w:t>
      </w:r>
      <w:proofErr w:type="spellEnd"/>
      <w:r w:rsidRPr="004230D1">
        <w:rPr>
          <w:rFonts w:eastAsia="Times New Roman" w:cstheme="minorHAnsi"/>
          <w:lang w:eastAsia="pl-PL"/>
        </w:rPr>
        <w:t xml:space="preserve"> </w:t>
      </w:r>
      <w:proofErr w:type="spellStart"/>
      <w:r w:rsidRPr="004230D1">
        <w:rPr>
          <w:rFonts w:eastAsia="Times New Roman" w:cstheme="minorHAnsi"/>
          <w:lang w:eastAsia="pl-PL"/>
        </w:rPr>
        <w:t>Lyngdorf</w:t>
      </w:r>
      <w:proofErr w:type="spellEnd"/>
      <w:r w:rsidRPr="004230D1">
        <w:rPr>
          <w:rFonts w:eastAsia="Times New Roman" w:cstheme="minorHAnsi"/>
          <w:lang w:eastAsia="pl-PL"/>
        </w:rPr>
        <w:t xml:space="preserve"> BW-2. Najwięcej korzyści uzyskamy jednak łącząc zestaw MH-2/BW-2 ze wzmacniaczem </w:t>
      </w:r>
      <w:proofErr w:type="spellStart"/>
      <w:r w:rsidRPr="004230D1">
        <w:rPr>
          <w:rFonts w:eastAsia="Times New Roman" w:cstheme="minorHAnsi"/>
          <w:lang w:eastAsia="pl-PL"/>
        </w:rPr>
        <w:t>Lyngdorfa</w:t>
      </w:r>
      <w:proofErr w:type="spellEnd"/>
      <w:r w:rsidRPr="004230D1">
        <w:rPr>
          <w:rFonts w:eastAsia="Times New Roman" w:cstheme="minorHAnsi"/>
          <w:lang w:eastAsia="pl-PL"/>
        </w:rPr>
        <w:t xml:space="preserve"> TDAI-2170 lub TDAI-3400 z wbudowanym autorskim systemem korekcji akustyki pomieszczenia </w:t>
      </w:r>
      <w:proofErr w:type="spellStart"/>
      <w:r w:rsidRPr="004230D1">
        <w:rPr>
          <w:rFonts w:eastAsia="Times New Roman" w:cstheme="minorHAnsi"/>
          <w:lang w:eastAsia="pl-PL"/>
        </w:rPr>
        <w:t>RoomPerfect</w:t>
      </w:r>
      <w:proofErr w:type="spellEnd"/>
      <w:r w:rsidRPr="004230D1">
        <w:rPr>
          <w:rFonts w:eastAsia="Times New Roman" w:cstheme="minorHAnsi"/>
          <w:lang w:eastAsia="pl-PL"/>
        </w:rPr>
        <w:t>™ oraz cyfrowymi zwrotnicami.</w:t>
      </w:r>
    </w:p>
    <w:p w:rsidR="004230D1" w:rsidRPr="004230D1" w:rsidRDefault="004230D1" w:rsidP="004230D1">
      <w:pPr>
        <w:spacing w:after="105"/>
        <w:jc w:val="both"/>
        <w:rPr>
          <w:rFonts w:eastAsia="Times New Roman" w:cstheme="minorHAnsi"/>
          <w:lang w:eastAsia="pl-PL"/>
        </w:rPr>
      </w:pPr>
    </w:p>
    <w:p w:rsidR="004230D1" w:rsidRPr="004230D1" w:rsidRDefault="004230D1" w:rsidP="004230D1">
      <w:pPr>
        <w:spacing w:after="105"/>
        <w:jc w:val="center"/>
        <w:rPr>
          <w:rFonts w:eastAsia="Times New Roman" w:cstheme="minorHAnsi"/>
          <w:lang w:eastAsia="pl-PL"/>
        </w:rPr>
      </w:pPr>
      <w:r w:rsidRPr="004230D1">
        <w:rPr>
          <w:rFonts w:eastAsia="Times New Roman" w:cstheme="minorHAnsi"/>
          <w:b/>
          <w:bCs/>
          <w:lang w:eastAsia="pl-PL"/>
        </w:rPr>
        <w:t>GŁOŚNIKI</w:t>
      </w:r>
    </w:p>
    <w:p w:rsidR="004230D1" w:rsidRPr="004230D1" w:rsidRDefault="004230D1" w:rsidP="004230D1">
      <w:pPr>
        <w:spacing w:after="105"/>
        <w:jc w:val="both"/>
        <w:rPr>
          <w:rFonts w:eastAsia="Times New Roman" w:cstheme="minorHAnsi"/>
          <w:lang w:eastAsia="pl-PL"/>
        </w:rPr>
      </w:pPr>
      <w:r w:rsidRPr="004230D1">
        <w:rPr>
          <w:rFonts w:eastAsia="Times New Roman" w:cstheme="minorHAnsi"/>
          <w:lang w:eastAsia="pl-PL"/>
        </w:rPr>
        <w:t xml:space="preserve">Aby zapewnić prawdziwie </w:t>
      </w:r>
      <w:proofErr w:type="spellStart"/>
      <w:r w:rsidRPr="004230D1">
        <w:rPr>
          <w:rFonts w:eastAsia="Times New Roman" w:cstheme="minorHAnsi"/>
          <w:lang w:eastAsia="pl-PL"/>
        </w:rPr>
        <w:t>audiofilskie</w:t>
      </w:r>
      <w:proofErr w:type="spellEnd"/>
      <w:r w:rsidRPr="004230D1">
        <w:rPr>
          <w:rFonts w:eastAsia="Times New Roman" w:cstheme="minorHAnsi"/>
          <w:lang w:eastAsia="pl-PL"/>
        </w:rPr>
        <w:t xml:space="preserve"> brzmienie w tak niezwykle małej obudowie, firma </w:t>
      </w:r>
      <w:proofErr w:type="spellStart"/>
      <w:r w:rsidRPr="004230D1">
        <w:rPr>
          <w:rFonts w:eastAsia="Times New Roman" w:cstheme="minorHAnsi"/>
          <w:lang w:eastAsia="pl-PL"/>
        </w:rPr>
        <w:t>Lyngdorf</w:t>
      </w:r>
      <w:proofErr w:type="spellEnd"/>
      <w:r w:rsidRPr="004230D1">
        <w:rPr>
          <w:rFonts w:eastAsia="Times New Roman" w:cstheme="minorHAnsi"/>
          <w:lang w:eastAsia="pl-PL"/>
        </w:rPr>
        <w:t xml:space="preserve"> specjalnie zaprojektowała 133mm głośnik </w:t>
      </w:r>
      <w:proofErr w:type="spellStart"/>
      <w:r w:rsidRPr="004230D1">
        <w:rPr>
          <w:rFonts w:eastAsia="Times New Roman" w:cstheme="minorHAnsi"/>
          <w:lang w:eastAsia="pl-PL"/>
        </w:rPr>
        <w:t>średniotonowy</w:t>
      </w:r>
      <w:proofErr w:type="spellEnd"/>
      <w:r w:rsidRPr="004230D1">
        <w:rPr>
          <w:rFonts w:eastAsia="Times New Roman" w:cstheme="minorHAnsi"/>
          <w:lang w:eastAsia="pl-PL"/>
        </w:rPr>
        <w:t xml:space="preserve"> z magnesem o 50% silniejszym w stosunku do wszystkich dostępnych na rynku głośników tej średnicy innych producentów. Taka konstrukcja magnesu daje w rezultacie wyższą czułość oraz bardzo liniowe pasmo przenoszenia w tym zakresie. Membrana głośnika wykonana została z aluminium, co </w:t>
      </w:r>
      <w:proofErr w:type="gramStart"/>
      <w:r w:rsidRPr="004230D1">
        <w:rPr>
          <w:rFonts w:eastAsia="Times New Roman" w:cstheme="minorHAnsi"/>
          <w:lang w:eastAsia="pl-PL"/>
        </w:rPr>
        <w:t>powoduje</w:t>
      </w:r>
      <w:proofErr w:type="gramEnd"/>
      <w:r w:rsidRPr="004230D1">
        <w:rPr>
          <w:rFonts w:eastAsia="Times New Roman" w:cstheme="minorHAnsi"/>
          <w:lang w:eastAsia="pl-PL"/>
        </w:rPr>
        <w:t xml:space="preserve"> że jest niezwykle lekka i sztywna. Głośnik przeznaczony został do pracy z częstotliwością podziału ściśle określoną na etapie projektowania kolumn </w:t>
      </w:r>
      <w:proofErr w:type="spellStart"/>
      <w:r w:rsidRPr="004230D1">
        <w:rPr>
          <w:rFonts w:eastAsia="Times New Roman" w:cstheme="minorHAnsi"/>
          <w:b/>
          <w:bCs/>
          <w:lang w:eastAsia="pl-PL"/>
        </w:rPr>
        <w:t>Lyngdorf</w:t>
      </w:r>
      <w:proofErr w:type="spellEnd"/>
      <w:r w:rsidRPr="004230D1">
        <w:rPr>
          <w:rFonts w:eastAsia="Times New Roman" w:cstheme="minorHAnsi"/>
          <w:b/>
          <w:bCs/>
          <w:lang w:eastAsia="pl-PL"/>
        </w:rPr>
        <w:t> MH-2</w:t>
      </w:r>
      <w:r w:rsidRPr="004230D1">
        <w:rPr>
          <w:rFonts w:eastAsia="Times New Roman" w:cstheme="minorHAnsi"/>
          <w:lang w:eastAsia="pl-PL"/>
        </w:rPr>
        <w:t xml:space="preserve"> będąc tym samym łatwym w aplikacji przy użyciu prostych filtrów wewnętrznych. Rezultatem jest wyjątkowo naturalny i szczegółowy dźwięk dostępny w </w:t>
      </w:r>
      <w:proofErr w:type="gramStart"/>
      <w:r w:rsidRPr="004230D1">
        <w:rPr>
          <w:rFonts w:eastAsia="Times New Roman" w:cstheme="minorHAnsi"/>
          <w:lang w:eastAsia="pl-PL"/>
        </w:rPr>
        <w:t>cały paśmie</w:t>
      </w:r>
      <w:proofErr w:type="gramEnd"/>
      <w:r w:rsidRPr="004230D1">
        <w:rPr>
          <w:rFonts w:eastAsia="Times New Roman" w:cstheme="minorHAnsi"/>
          <w:lang w:eastAsia="pl-PL"/>
        </w:rPr>
        <w:t xml:space="preserve"> bez jakichkolwiek oznak najmniejszej kompresji, nawet przy bardzo wysokich poziomach głośności. Głośnik wysokotonowy to miękka 25 mm tekstylna kopułka, którą producent wybrał ze względu na lekką konstrukcję, niski poziom szumów i bardzo liniową charakterystykę częstotliwościową. Efekt to niezrównana słodycz i muzykalność. Ze względu na swoje małe wymiary, głośnik wysokotonowy jest montowany bardzo blisko głośnika </w:t>
      </w:r>
      <w:proofErr w:type="spellStart"/>
      <w:r w:rsidRPr="004230D1">
        <w:rPr>
          <w:rFonts w:eastAsia="Times New Roman" w:cstheme="minorHAnsi"/>
          <w:lang w:eastAsia="pl-PL"/>
        </w:rPr>
        <w:t>średniotonowego</w:t>
      </w:r>
      <w:proofErr w:type="spellEnd"/>
      <w:r w:rsidRPr="004230D1">
        <w:rPr>
          <w:rFonts w:eastAsia="Times New Roman" w:cstheme="minorHAnsi"/>
          <w:lang w:eastAsia="pl-PL"/>
        </w:rPr>
        <w:t xml:space="preserve"> co zmniejsza oczywiście dyspersję pionową kolumny.</w:t>
      </w:r>
    </w:p>
    <w:p w:rsidR="004230D1" w:rsidRPr="004230D1" w:rsidRDefault="004230D1" w:rsidP="004230D1">
      <w:pPr>
        <w:spacing w:after="105"/>
        <w:jc w:val="both"/>
        <w:rPr>
          <w:rFonts w:eastAsia="Times New Roman" w:cstheme="minorHAnsi"/>
          <w:lang w:eastAsia="pl-PL"/>
        </w:rPr>
      </w:pPr>
    </w:p>
    <w:p w:rsidR="004230D1" w:rsidRPr="004230D1" w:rsidRDefault="004230D1" w:rsidP="004230D1">
      <w:pPr>
        <w:spacing w:after="105"/>
        <w:jc w:val="center"/>
        <w:rPr>
          <w:rFonts w:eastAsia="Times New Roman" w:cstheme="minorHAnsi"/>
          <w:lang w:eastAsia="pl-PL"/>
        </w:rPr>
      </w:pPr>
      <w:r w:rsidRPr="004230D1">
        <w:rPr>
          <w:rFonts w:eastAsia="Times New Roman" w:cstheme="minorHAnsi"/>
          <w:b/>
          <w:bCs/>
          <w:lang w:eastAsia="pl-PL"/>
        </w:rPr>
        <w:t>DANE TECHNICZNE</w:t>
      </w:r>
    </w:p>
    <w:p w:rsidR="004230D1" w:rsidRPr="004230D1" w:rsidRDefault="004230D1" w:rsidP="004230D1">
      <w:pPr>
        <w:numPr>
          <w:ilvl w:val="0"/>
          <w:numId w:val="1"/>
        </w:numPr>
        <w:spacing w:before="100" w:beforeAutospacing="1" w:after="100" w:afterAutospacing="1"/>
        <w:ind w:left="495"/>
        <w:jc w:val="both"/>
        <w:rPr>
          <w:rFonts w:eastAsia="Times New Roman" w:cstheme="minorHAnsi"/>
          <w:lang w:eastAsia="pl-PL"/>
        </w:rPr>
      </w:pPr>
      <w:r w:rsidRPr="004230D1">
        <w:rPr>
          <w:rFonts w:eastAsia="Times New Roman" w:cstheme="minorHAnsi"/>
          <w:lang w:eastAsia="pl-PL"/>
        </w:rPr>
        <w:t>Rodzaj kolumny: Dwudrożna kolumna</w:t>
      </w:r>
    </w:p>
    <w:p w:rsidR="004230D1" w:rsidRPr="004230D1" w:rsidRDefault="004230D1" w:rsidP="004230D1">
      <w:pPr>
        <w:numPr>
          <w:ilvl w:val="0"/>
          <w:numId w:val="1"/>
        </w:numPr>
        <w:spacing w:before="100" w:beforeAutospacing="1" w:after="100" w:afterAutospacing="1"/>
        <w:ind w:left="495"/>
        <w:jc w:val="both"/>
        <w:rPr>
          <w:rFonts w:eastAsia="Times New Roman" w:cstheme="minorHAnsi"/>
          <w:lang w:eastAsia="pl-PL"/>
        </w:rPr>
      </w:pPr>
      <w:r w:rsidRPr="004230D1">
        <w:rPr>
          <w:rFonts w:eastAsia="Times New Roman" w:cstheme="minorHAnsi"/>
          <w:lang w:eastAsia="pl-PL"/>
        </w:rPr>
        <w:t>Moc ciągła: 100 W</w:t>
      </w:r>
    </w:p>
    <w:p w:rsidR="004230D1" w:rsidRPr="004230D1" w:rsidRDefault="004230D1" w:rsidP="004230D1">
      <w:pPr>
        <w:numPr>
          <w:ilvl w:val="0"/>
          <w:numId w:val="1"/>
        </w:numPr>
        <w:spacing w:before="100" w:beforeAutospacing="1" w:after="100" w:afterAutospacing="1"/>
        <w:ind w:left="495"/>
        <w:jc w:val="both"/>
        <w:rPr>
          <w:rFonts w:eastAsia="Times New Roman" w:cstheme="minorHAnsi"/>
          <w:lang w:eastAsia="pl-PL"/>
        </w:rPr>
      </w:pPr>
      <w:r w:rsidRPr="004230D1">
        <w:rPr>
          <w:rFonts w:eastAsia="Times New Roman" w:cstheme="minorHAnsi"/>
          <w:lang w:eastAsia="pl-PL"/>
        </w:rPr>
        <w:t>Impedancja znamionowa: 4 Ohm</w:t>
      </w:r>
    </w:p>
    <w:p w:rsidR="004230D1" w:rsidRPr="004230D1" w:rsidRDefault="004230D1" w:rsidP="004230D1">
      <w:pPr>
        <w:numPr>
          <w:ilvl w:val="0"/>
          <w:numId w:val="1"/>
        </w:numPr>
        <w:spacing w:before="100" w:beforeAutospacing="1" w:after="100" w:afterAutospacing="1"/>
        <w:ind w:left="495"/>
        <w:jc w:val="both"/>
        <w:rPr>
          <w:rFonts w:eastAsia="Times New Roman" w:cstheme="minorHAnsi"/>
          <w:lang w:eastAsia="pl-PL"/>
        </w:rPr>
      </w:pPr>
      <w:r w:rsidRPr="004230D1">
        <w:rPr>
          <w:rFonts w:eastAsia="Times New Roman" w:cstheme="minorHAnsi"/>
          <w:lang w:eastAsia="pl-PL"/>
        </w:rPr>
        <w:t>Głośnik wysokotonowy: </w:t>
      </w:r>
    </w:p>
    <w:p w:rsidR="004230D1" w:rsidRPr="004230D1" w:rsidRDefault="004230D1" w:rsidP="004230D1">
      <w:pPr>
        <w:numPr>
          <w:ilvl w:val="1"/>
          <w:numId w:val="1"/>
        </w:numPr>
        <w:spacing w:before="100" w:beforeAutospacing="1" w:after="100" w:afterAutospacing="1"/>
        <w:ind w:left="1215"/>
        <w:jc w:val="both"/>
        <w:rPr>
          <w:rFonts w:eastAsia="Times New Roman" w:cstheme="minorHAnsi"/>
          <w:lang w:eastAsia="pl-PL"/>
        </w:rPr>
      </w:pPr>
      <w:r w:rsidRPr="004230D1">
        <w:rPr>
          <w:rFonts w:eastAsia="Times New Roman" w:cstheme="minorHAnsi"/>
          <w:lang w:eastAsia="pl-PL"/>
        </w:rPr>
        <w:t>25 mm miękka kopułka tekstylna</w:t>
      </w:r>
    </w:p>
    <w:p w:rsidR="004230D1" w:rsidRPr="004230D1" w:rsidRDefault="004230D1" w:rsidP="004230D1">
      <w:pPr>
        <w:numPr>
          <w:ilvl w:val="0"/>
          <w:numId w:val="1"/>
        </w:numPr>
        <w:spacing w:before="100" w:beforeAutospacing="1" w:after="100" w:afterAutospacing="1"/>
        <w:ind w:left="495"/>
        <w:jc w:val="both"/>
        <w:rPr>
          <w:rFonts w:eastAsia="Times New Roman" w:cstheme="minorHAnsi"/>
          <w:lang w:eastAsia="pl-PL"/>
        </w:rPr>
      </w:pPr>
      <w:r w:rsidRPr="004230D1">
        <w:rPr>
          <w:rFonts w:eastAsia="Times New Roman" w:cstheme="minorHAnsi"/>
          <w:lang w:eastAsia="pl-PL"/>
        </w:rPr>
        <w:t xml:space="preserve">Głośnik </w:t>
      </w:r>
      <w:proofErr w:type="spellStart"/>
      <w:r w:rsidRPr="004230D1">
        <w:rPr>
          <w:rFonts w:eastAsia="Times New Roman" w:cstheme="minorHAnsi"/>
          <w:lang w:eastAsia="pl-PL"/>
        </w:rPr>
        <w:t>średniotonowy</w:t>
      </w:r>
      <w:proofErr w:type="spellEnd"/>
      <w:r w:rsidRPr="004230D1">
        <w:rPr>
          <w:rFonts w:eastAsia="Times New Roman" w:cstheme="minorHAnsi"/>
          <w:lang w:eastAsia="pl-PL"/>
        </w:rPr>
        <w:t>:</w:t>
      </w:r>
    </w:p>
    <w:p w:rsidR="004230D1" w:rsidRPr="004230D1" w:rsidRDefault="004230D1" w:rsidP="004230D1">
      <w:pPr>
        <w:numPr>
          <w:ilvl w:val="1"/>
          <w:numId w:val="1"/>
        </w:numPr>
        <w:spacing w:before="100" w:beforeAutospacing="1" w:after="100" w:afterAutospacing="1"/>
        <w:ind w:left="1215"/>
        <w:jc w:val="both"/>
        <w:rPr>
          <w:rFonts w:eastAsia="Times New Roman" w:cstheme="minorHAnsi"/>
          <w:lang w:eastAsia="pl-PL"/>
        </w:rPr>
      </w:pPr>
      <w:r w:rsidRPr="004230D1">
        <w:rPr>
          <w:rFonts w:eastAsia="Times New Roman" w:cstheme="minorHAnsi"/>
          <w:lang w:eastAsia="pl-PL"/>
        </w:rPr>
        <w:t>133 mm twarda aluminiowa membrana</w:t>
      </w:r>
    </w:p>
    <w:p w:rsidR="004230D1" w:rsidRPr="004230D1" w:rsidRDefault="004230D1" w:rsidP="004230D1">
      <w:pPr>
        <w:numPr>
          <w:ilvl w:val="1"/>
          <w:numId w:val="1"/>
        </w:numPr>
        <w:spacing w:before="100" w:beforeAutospacing="1" w:after="100" w:afterAutospacing="1"/>
        <w:ind w:left="1215"/>
        <w:jc w:val="both"/>
        <w:rPr>
          <w:rFonts w:eastAsia="Times New Roman" w:cstheme="minorHAnsi"/>
          <w:lang w:eastAsia="pl-PL"/>
        </w:rPr>
      </w:pPr>
      <w:r w:rsidRPr="004230D1">
        <w:rPr>
          <w:rFonts w:eastAsia="Times New Roman" w:cstheme="minorHAnsi"/>
          <w:lang w:eastAsia="pl-PL"/>
        </w:rPr>
        <w:t>35 mm cewka z włókien szklanych zaimpregnowana żywicą poliamidową</w:t>
      </w:r>
    </w:p>
    <w:p w:rsidR="004230D1" w:rsidRPr="004230D1" w:rsidRDefault="004230D1" w:rsidP="004230D1">
      <w:pPr>
        <w:numPr>
          <w:ilvl w:val="1"/>
          <w:numId w:val="1"/>
        </w:numPr>
        <w:spacing w:before="100" w:beforeAutospacing="1" w:after="100" w:afterAutospacing="1"/>
        <w:ind w:left="1215"/>
        <w:jc w:val="both"/>
        <w:rPr>
          <w:rFonts w:eastAsia="Times New Roman" w:cstheme="minorHAnsi"/>
          <w:lang w:eastAsia="pl-PL"/>
        </w:rPr>
      </w:pPr>
      <w:r w:rsidRPr="004230D1">
        <w:rPr>
          <w:rFonts w:eastAsia="Times New Roman" w:cstheme="minorHAnsi"/>
          <w:lang w:eastAsia="pl-PL"/>
        </w:rPr>
        <w:t>wentylowane magnesy z miedzianymi nakładkami</w:t>
      </w:r>
    </w:p>
    <w:p w:rsidR="004230D1" w:rsidRPr="004230D1" w:rsidRDefault="004230D1" w:rsidP="004230D1">
      <w:pPr>
        <w:numPr>
          <w:ilvl w:val="0"/>
          <w:numId w:val="1"/>
        </w:numPr>
        <w:spacing w:before="100" w:beforeAutospacing="1" w:after="100" w:afterAutospacing="1"/>
        <w:ind w:left="495"/>
        <w:jc w:val="both"/>
        <w:rPr>
          <w:rFonts w:eastAsia="Times New Roman" w:cstheme="minorHAnsi"/>
          <w:lang w:eastAsia="pl-PL"/>
        </w:rPr>
      </w:pPr>
      <w:r w:rsidRPr="004230D1">
        <w:rPr>
          <w:rFonts w:eastAsia="Times New Roman" w:cstheme="minorHAnsi"/>
          <w:lang w:eastAsia="pl-PL"/>
        </w:rPr>
        <w:t>Pasmo przenoszenia: 100Hz – 20000Hz</w:t>
      </w:r>
    </w:p>
    <w:p w:rsidR="004230D1" w:rsidRPr="004230D1" w:rsidRDefault="004230D1" w:rsidP="004230D1">
      <w:pPr>
        <w:numPr>
          <w:ilvl w:val="0"/>
          <w:numId w:val="1"/>
        </w:numPr>
        <w:spacing w:before="100" w:beforeAutospacing="1" w:after="100" w:afterAutospacing="1"/>
        <w:ind w:left="495"/>
        <w:jc w:val="both"/>
        <w:rPr>
          <w:rFonts w:eastAsia="Times New Roman" w:cstheme="minorHAnsi"/>
          <w:lang w:eastAsia="pl-PL"/>
        </w:rPr>
      </w:pPr>
      <w:r w:rsidRPr="004230D1">
        <w:rPr>
          <w:rFonts w:eastAsia="Times New Roman" w:cstheme="minorHAnsi"/>
          <w:lang w:eastAsia="pl-PL"/>
        </w:rPr>
        <w:t xml:space="preserve">Skuteczność: 87 </w:t>
      </w:r>
      <w:proofErr w:type="spellStart"/>
      <w:r w:rsidRPr="004230D1">
        <w:rPr>
          <w:rFonts w:eastAsia="Times New Roman" w:cstheme="minorHAnsi"/>
          <w:lang w:eastAsia="pl-PL"/>
        </w:rPr>
        <w:t>dB</w:t>
      </w:r>
      <w:proofErr w:type="spellEnd"/>
      <w:r w:rsidRPr="004230D1">
        <w:rPr>
          <w:rFonts w:eastAsia="Times New Roman" w:cstheme="minorHAnsi"/>
          <w:lang w:eastAsia="pl-PL"/>
        </w:rPr>
        <w:t xml:space="preserve"> (2.87V / 1m)</w:t>
      </w:r>
    </w:p>
    <w:p w:rsidR="004230D1" w:rsidRPr="004230D1" w:rsidRDefault="004230D1" w:rsidP="004230D1">
      <w:pPr>
        <w:numPr>
          <w:ilvl w:val="0"/>
          <w:numId w:val="1"/>
        </w:numPr>
        <w:spacing w:before="100" w:beforeAutospacing="1" w:after="100" w:afterAutospacing="1"/>
        <w:ind w:left="495"/>
        <w:jc w:val="both"/>
        <w:rPr>
          <w:rFonts w:eastAsia="Times New Roman" w:cstheme="minorHAnsi"/>
          <w:lang w:eastAsia="pl-PL"/>
        </w:rPr>
      </w:pPr>
      <w:r w:rsidRPr="004230D1">
        <w:rPr>
          <w:rFonts w:eastAsia="Times New Roman" w:cstheme="minorHAnsi"/>
          <w:lang w:eastAsia="pl-PL"/>
        </w:rPr>
        <w:t>Wymiary: 19 x 24 x 9,5 (</w:t>
      </w:r>
      <w:proofErr w:type="spellStart"/>
      <w:r w:rsidRPr="004230D1">
        <w:rPr>
          <w:rFonts w:eastAsia="Times New Roman" w:cstheme="minorHAnsi"/>
          <w:lang w:eastAsia="pl-PL"/>
        </w:rPr>
        <w:t>WxSxG</w:t>
      </w:r>
      <w:proofErr w:type="spellEnd"/>
      <w:r w:rsidRPr="004230D1">
        <w:rPr>
          <w:rFonts w:eastAsia="Times New Roman" w:cstheme="minorHAnsi"/>
          <w:lang w:eastAsia="pl-PL"/>
        </w:rPr>
        <w:t>) cm</w:t>
      </w:r>
    </w:p>
    <w:p w:rsidR="004230D1" w:rsidRPr="004230D1" w:rsidRDefault="004230D1" w:rsidP="004230D1">
      <w:pPr>
        <w:numPr>
          <w:ilvl w:val="0"/>
          <w:numId w:val="1"/>
        </w:numPr>
        <w:spacing w:before="100" w:beforeAutospacing="1" w:after="100" w:afterAutospacing="1"/>
        <w:ind w:left="495"/>
        <w:jc w:val="both"/>
        <w:rPr>
          <w:rFonts w:eastAsia="Times New Roman" w:cstheme="minorHAnsi"/>
          <w:lang w:eastAsia="pl-PL"/>
        </w:rPr>
      </w:pPr>
      <w:r w:rsidRPr="004230D1">
        <w:rPr>
          <w:rFonts w:eastAsia="Times New Roman" w:cstheme="minorHAnsi"/>
          <w:lang w:eastAsia="pl-PL"/>
        </w:rPr>
        <w:t>Masa netto: 3,1 kg</w:t>
      </w:r>
    </w:p>
    <w:p w:rsidR="004230D1" w:rsidRPr="004230D1" w:rsidRDefault="004230D1" w:rsidP="004230D1">
      <w:pPr>
        <w:numPr>
          <w:ilvl w:val="0"/>
          <w:numId w:val="1"/>
        </w:numPr>
        <w:spacing w:before="100" w:beforeAutospacing="1" w:after="100" w:afterAutospacing="1"/>
        <w:ind w:left="495"/>
        <w:jc w:val="both"/>
        <w:rPr>
          <w:rFonts w:eastAsia="Times New Roman" w:cstheme="minorHAnsi"/>
          <w:lang w:eastAsia="pl-PL"/>
        </w:rPr>
      </w:pPr>
      <w:r w:rsidRPr="004230D1">
        <w:rPr>
          <w:rFonts w:eastAsia="Times New Roman" w:cstheme="minorHAnsi"/>
          <w:lang w:eastAsia="pl-PL"/>
        </w:rPr>
        <w:t>Dostępne wykończenia: czarne (wysoki połysk), białe (mat)</w:t>
      </w:r>
    </w:p>
    <w:p w:rsidR="004230D1" w:rsidRPr="004230D1" w:rsidRDefault="004230D1" w:rsidP="004230D1">
      <w:pPr>
        <w:spacing w:before="100" w:beforeAutospacing="1" w:after="100" w:afterAutospacing="1"/>
        <w:jc w:val="both"/>
        <w:rPr>
          <w:rFonts w:eastAsia="Times New Roman" w:cstheme="minorHAnsi"/>
          <w:lang w:eastAsia="pl-PL"/>
        </w:rPr>
      </w:pPr>
    </w:p>
    <w:p w:rsidR="004230D1" w:rsidRPr="004230D1" w:rsidRDefault="004230D1" w:rsidP="004230D1">
      <w:pPr>
        <w:spacing w:after="105"/>
        <w:jc w:val="center"/>
        <w:rPr>
          <w:rFonts w:eastAsia="Times New Roman" w:cstheme="minorHAnsi"/>
          <w:lang w:eastAsia="pl-PL"/>
        </w:rPr>
      </w:pPr>
      <w:r w:rsidRPr="004230D1">
        <w:rPr>
          <w:rFonts w:eastAsia="Times New Roman" w:cstheme="minorHAnsi"/>
          <w:lang w:eastAsia="pl-PL"/>
        </w:rPr>
        <w:t> </w:t>
      </w:r>
      <w:r w:rsidRPr="004230D1">
        <w:rPr>
          <w:rFonts w:eastAsia="Times New Roman" w:cstheme="minorHAnsi"/>
          <w:b/>
          <w:bCs/>
          <w:lang w:eastAsia="pl-PL"/>
        </w:rPr>
        <w:t>ZDJĘCIA</w:t>
      </w:r>
    </w:p>
    <w:p w:rsidR="008B4ED4" w:rsidRPr="004230D1" w:rsidRDefault="004230D1" w:rsidP="004230D1">
      <w:pPr>
        <w:spacing w:after="105"/>
        <w:jc w:val="both"/>
        <w:rPr>
          <w:rFonts w:eastAsia="Times New Roman" w:cstheme="minorHAnsi"/>
          <w:lang w:eastAsia="pl-PL"/>
        </w:rPr>
      </w:pPr>
      <w:r w:rsidRPr="004230D1">
        <w:rPr>
          <w:rFonts w:eastAsia="Times New Roman" w:cstheme="minorHAnsi"/>
          <w:lang w:eastAsia="pl-PL"/>
        </w:rPr>
        <w:t>Zdjęcia do wykorzystania np. na stronach/sklepach internetowych zamieszczamy </w:t>
      </w:r>
      <w:hyperlink r:id="rId8" w:history="1">
        <w:r w:rsidRPr="004230D1">
          <w:rPr>
            <w:rFonts w:eastAsia="Times New Roman" w:cstheme="minorHAnsi"/>
            <w:color w:val="CC0000"/>
            <w:u w:val="single"/>
            <w:lang w:eastAsia="pl-PL"/>
          </w:rPr>
          <w:t>tutaj</w:t>
        </w:r>
      </w:hyperlink>
      <w:r w:rsidRPr="004230D1">
        <w:rPr>
          <w:rFonts w:eastAsia="Times New Roman" w:cstheme="minorHAnsi"/>
          <w:lang w:eastAsia="pl-PL"/>
        </w:rPr>
        <w:t>. W przypadku potrzeby użycia zdjęć w wyższej rozdzielczości zapraszamy do kontaktu!</w:t>
      </w:r>
    </w:p>
    <w:sectPr w:rsidR="008B4ED4" w:rsidRPr="004230D1" w:rsidSect="00F319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7542"/>
    <w:multiLevelType w:val="multilevel"/>
    <w:tmpl w:val="67BCF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D1"/>
    <w:rsid w:val="0008569E"/>
    <w:rsid w:val="00137364"/>
    <w:rsid w:val="004230D1"/>
    <w:rsid w:val="00687885"/>
    <w:rsid w:val="00843947"/>
    <w:rsid w:val="008D47A5"/>
    <w:rsid w:val="009C46F5"/>
    <w:rsid w:val="00A47C5D"/>
    <w:rsid w:val="00BB0E57"/>
    <w:rsid w:val="00BB7014"/>
    <w:rsid w:val="00BC6C86"/>
    <w:rsid w:val="00BF6E3D"/>
    <w:rsid w:val="00CC3E12"/>
    <w:rsid w:val="00F31910"/>
    <w:rsid w:val="00FE3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8F1B"/>
  <w14:defaultImageDpi w14:val="32767"/>
  <w15:chartTrackingRefBased/>
  <w15:docId w15:val="{7F4236BD-6A3F-994A-BE71-1F36EF5E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4230D1"/>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230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4230D1"/>
    <w:rPr>
      <w:b/>
      <w:bCs/>
    </w:rPr>
  </w:style>
  <w:style w:type="paragraph" w:styleId="NormalnyWeb">
    <w:name w:val="Normal (Web)"/>
    <w:basedOn w:val="Normalny"/>
    <w:uiPriority w:val="99"/>
    <w:semiHidden/>
    <w:unhideWhenUsed/>
    <w:rsid w:val="004230D1"/>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4230D1"/>
  </w:style>
  <w:style w:type="character" w:styleId="Hipercze">
    <w:name w:val="Hyperlink"/>
    <w:basedOn w:val="Domylnaczcionkaakapitu"/>
    <w:uiPriority w:val="99"/>
    <w:semiHidden/>
    <w:unhideWhenUsed/>
    <w:rsid w:val="00423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928">
      <w:bodyDiv w:val="1"/>
      <w:marLeft w:val="0"/>
      <w:marRight w:val="0"/>
      <w:marTop w:val="0"/>
      <w:marBottom w:val="0"/>
      <w:divBdr>
        <w:top w:val="none" w:sz="0" w:space="0" w:color="auto"/>
        <w:left w:val="none" w:sz="0" w:space="0" w:color="auto"/>
        <w:bottom w:val="none" w:sz="0" w:space="0" w:color="auto"/>
        <w:right w:val="none" w:sz="0" w:space="0" w:color="auto"/>
      </w:divBdr>
      <w:divsChild>
        <w:div w:id="791629199">
          <w:marLeft w:val="0"/>
          <w:marRight w:val="0"/>
          <w:marTop w:val="0"/>
          <w:marBottom w:val="0"/>
          <w:divBdr>
            <w:top w:val="none" w:sz="0" w:space="0" w:color="auto"/>
            <w:left w:val="none" w:sz="0" w:space="0" w:color="auto"/>
            <w:bottom w:val="none" w:sz="0" w:space="0" w:color="auto"/>
            <w:right w:val="none" w:sz="0" w:space="0" w:color="auto"/>
          </w:divBdr>
          <w:divsChild>
            <w:div w:id="555169957">
              <w:marLeft w:val="-225"/>
              <w:marRight w:val="-225"/>
              <w:marTop w:val="0"/>
              <w:marBottom w:val="0"/>
              <w:divBdr>
                <w:top w:val="none" w:sz="0" w:space="0" w:color="auto"/>
                <w:left w:val="none" w:sz="0" w:space="0" w:color="auto"/>
                <w:bottom w:val="none" w:sz="0" w:space="0" w:color="auto"/>
                <w:right w:val="none" w:sz="0" w:space="0" w:color="auto"/>
              </w:divBdr>
              <w:divsChild>
                <w:div w:id="1895891976">
                  <w:marLeft w:val="0"/>
                  <w:marRight w:val="0"/>
                  <w:marTop w:val="0"/>
                  <w:marBottom w:val="0"/>
                  <w:divBdr>
                    <w:top w:val="none" w:sz="0" w:space="0" w:color="auto"/>
                    <w:left w:val="none" w:sz="0" w:space="0" w:color="auto"/>
                    <w:bottom w:val="none" w:sz="0" w:space="0" w:color="auto"/>
                    <w:right w:val="none" w:sz="0" w:space="0" w:color="auto"/>
                  </w:divBdr>
                  <w:divsChild>
                    <w:div w:id="1015617083">
                      <w:marLeft w:val="0"/>
                      <w:marRight w:val="0"/>
                      <w:marTop w:val="0"/>
                      <w:marBottom w:val="0"/>
                      <w:divBdr>
                        <w:top w:val="none" w:sz="0" w:space="0" w:color="auto"/>
                        <w:left w:val="none" w:sz="0" w:space="0" w:color="auto"/>
                        <w:bottom w:val="none" w:sz="0" w:space="0" w:color="auto"/>
                        <w:right w:val="none" w:sz="0" w:space="0" w:color="auto"/>
                      </w:divBdr>
                      <w:divsChild>
                        <w:div w:id="582689756">
                          <w:marLeft w:val="0"/>
                          <w:marRight w:val="0"/>
                          <w:marTop w:val="0"/>
                          <w:marBottom w:val="0"/>
                          <w:divBdr>
                            <w:top w:val="none" w:sz="0" w:space="0" w:color="auto"/>
                            <w:left w:val="none" w:sz="0" w:space="0" w:color="auto"/>
                            <w:bottom w:val="none" w:sz="0" w:space="0" w:color="auto"/>
                            <w:right w:val="none" w:sz="0" w:space="0" w:color="auto"/>
                          </w:divBdr>
                          <w:divsChild>
                            <w:div w:id="1844857982">
                              <w:marLeft w:val="0"/>
                              <w:marRight w:val="0"/>
                              <w:marTop w:val="0"/>
                              <w:marBottom w:val="0"/>
                              <w:divBdr>
                                <w:top w:val="none" w:sz="0" w:space="0" w:color="auto"/>
                                <w:left w:val="none" w:sz="0" w:space="0" w:color="auto"/>
                                <w:bottom w:val="none" w:sz="0" w:space="0" w:color="auto"/>
                                <w:right w:val="none" w:sz="0" w:space="0" w:color="auto"/>
                              </w:divBdr>
                              <w:divsChild>
                                <w:div w:id="1566331209">
                                  <w:marLeft w:val="0"/>
                                  <w:marRight w:val="0"/>
                                  <w:marTop w:val="0"/>
                                  <w:marBottom w:val="0"/>
                                  <w:divBdr>
                                    <w:top w:val="none" w:sz="0" w:space="0" w:color="auto"/>
                                    <w:left w:val="none" w:sz="0" w:space="0" w:color="auto"/>
                                    <w:bottom w:val="none" w:sz="0" w:space="0" w:color="auto"/>
                                    <w:right w:val="none" w:sz="0" w:space="0" w:color="auto"/>
                                  </w:divBdr>
                                  <w:divsChild>
                                    <w:div w:id="7584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07951">
          <w:marLeft w:val="0"/>
          <w:marRight w:val="0"/>
          <w:marTop w:val="0"/>
          <w:marBottom w:val="0"/>
          <w:divBdr>
            <w:top w:val="none" w:sz="0" w:space="0" w:color="auto"/>
            <w:left w:val="none" w:sz="0" w:space="0" w:color="auto"/>
            <w:bottom w:val="none" w:sz="0" w:space="0" w:color="auto"/>
            <w:right w:val="none" w:sz="0" w:space="0" w:color="auto"/>
          </w:divBdr>
          <w:divsChild>
            <w:div w:id="1659648909">
              <w:marLeft w:val="-225"/>
              <w:marRight w:val="-225"/>
              <w:marTop w:val="0"/>
              <w:marBottom w:val="0"/>
              <w:divBdr>
                <w:top w:val="none" w:sz="0" w:space="0" w:color="auto"/>
                <w:left w:val="none" w:sz="0" w:space="0" w:color="auto"/>
                <w:bottom w:val="none" w:sz="0" w:space="0" w:color="auto"/>
                <w:right w:val="none" w:sz="0" w:space="0" w:color="auto"/>
              </w:divBdr>
              <w:divsChild>
                <w:div w:id="1819807695">
                  <w:marLeft w:val="0"/>
                  <w:marRight w:val="0"/>
                  <w:marTop w:val="0"/>
                  <w:marBottom w:val="0"/>
                  <w:divBdr>
                    <w:top w:val="none" w:sz="0" w:space="0" w:color="auto"/>
                    <w:left w:val="none" w:sz="0" w:space="0" w:color="auto"/>
                    <w:bottom w:val="none" w:sz="0" w:space="0" w:color="auto"/>
                    <w:right w:val="none" w:sz="0" w:space="0" w:color="auto"/>
                  </w:divBdr>
                  <w:divsChild>
                    <w:div w:id="1889686376">
                      <w:marLeft w:val="0"/>
                      <w:marRight w:val="0"/>
                      <w:marTop w:val="0"/>
                      <w:marBottom w:val="0"/>
                      <w:divBdr>
                        <w:top w:val="none" w:sz="0" w:space="0" w:color="auto"/>
                        <w:left w:val="none" w:sz="0" w:space="0" w:color="auto"/>
                        <w:bottom w:val="none" w:sz="0" w:space="0" w:color="auto"/>
                        <w:right w:val="none" w:sz="0" w:space="0" w:color="auto"/>
                      </w:divBdr>
                      <w:divsChild>
                        <w:div w:id="519321053">
                          <w:marLeft w:val="0"/>
                          <w:marRight w:val="0"/>
                          <w:marTop w:val="0"/>
                          <w:marBottom w:val="0"/>
                          <w:divBdr>
                            <w:top w:val="none" w:sz="0" w:space="0" w:color="auto"/>
                            <w:left w:val="none" w:sz="0" w:space="0" w:color="auto"/>
                            <w:bottom w:val="none" w:sz="0" w:space="0" w:color="auto"/>
                            <w:right w:val="none" w:sz="0" w:space="0" w:color="auto"/>
                          </w:divBdr>
                          <w:divsChild>
                            <w:div w:id="674108655">
                              <w:marLeft w:val="0"/>
                              <w:marRight w:val="0"/>
                              <w:marTop w:val="0"/>
                              <w:marBottom w:val="0"/>
                              <w:divBdr>
                                <w:top w:val="none" w:sz="0" w:space="0" w:color="auto"/>
                                <w:left w:val="none" w:sz="0" w:space="0" w:color="auto"/>
                                <w:bottom w:val="none" w:sz="0" w:space="0" w:color="auto"/>
                                <w:right w:val="none" w:sz="0" w:space="0" w:color="auto"/>
                              </w:divBdr>
                              <w:divsChild>
                                <w:div w:id="609556723">
                                  <w:marLeft w:val="0"/>
                                  <w:marRight w:val="0"/>
                                  <w:marTop w:val="0"/>
                                  <w:marBottom w:val="0"/>
                                  <w:divBdr>
                                    <w:top w:val="none" w:sz="0" w:space="0" w:color="auto"/>
                                    <w:left w:val="none" w:sz="0" w:space="0" w:color="auto"/>
                                    <w:bottom w:val="none" w:sz="0" w:space="0" w:color="auto"/>
                                    <w:right w:val="none" w:sz="0" w:space="0" w:color="auto"/>
                                  </w:divBdr>
                                  <w:divsChild>
                                    <w:div w:id="1365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5404">
                  <w:marLeft w:val="0"/>
                  <w:marRight w:val="0"/>
                  <w:marTop w:val="0"/>
                  <w:marBottom w:val="0"/>
                  <w:divBdr>
                    <w:top w:val="none" w:sz="0" w:space="0" w:color="auto"/>
                    <w:left w:val="none" w:sz="0" w:space="0" w:color="auto"/>
                    <w:bottom w:val="none" w:sz="0" w:space="0" w:color="auto"/>
                    <w:right w:val="none" w:sz="0" w:space="0" w:color="auto"/>
                  </w:divBdr>
                  <w:divsChild>
                    <w:div w:id="545020422">
                      <w:marLeft w:val="0"/>
                      <w:marRight w:val="0"/>
                      <w:marTop w:val="0"/>
                      <w:marBottom w:val="0"/>
                      <w:divBdr>
                        <w:top w:val="none" w:sz="0" w:space="0" w:color="auto"/>
                        <w:left w:val="none" w:sz="0" w:space="0" w:color="auto"/>
                        <w:bottom w:val="none" w:sz="0" w:space="0" w:color="auto"/>
                        <w:right w:val="none" w:sz="0" w:space="0" w:color="auto"/>
                      </w:divBdr>
                      <w:divsChild>
                        <w:div w:id="752970350">
                          <w:marLeft w:val="0"/>
                          <w:marRight w:val="0"/>
                          <w:marTop w:val="0"/>
                          <w:marBottom w:val="0"/>
                          <w:divBdr>
                            <w:top w:val="none" w:sz="0" w:space="0" w:color="auto"/>
                            <w:left w:val="none" w:sz="0" w:space="0" w:color="auto"/>
                            <w:bottom w:val="none" w:sz="0" w:space="0" w:color="auto"/>
                            <w:right w:val="none" w:sz="0" w:space="0" w:color="auto"/>
                          </w:divBdr>
                          <w:divsChild>
                            <w:div w:id="165554974">
                              <w:marLeft w:val="0"/>
                              <w:marRight w:val="0"/>
                              <w:marTop w:val="0"/>
                              <w:marBottom w:val="0"/>
                              <w:divBdr>
                                <w:top w:val="none" w:sz="0" w:space="0" w:color="auto"/>
                                <w:left w:val="none" w:sz="0" w:space="0" w:color="auto"/>
                                <w:bottom w:val="none" w:sz="0" w:space="0" w:color="auto"/>
                                <w:right w:val="none" w:sz="0" w:space="0" w:color="auto"/>
                              </w:divBdr>
                              <w:divsChild>
                                <w:div w:id="686910078">
                                  <w:marLeft w:val="0"/>
                                  <w:marRight w:val="0"/>
                                  <w:marTop w:val="0"/>
                                  <w:marBottom w:val="0"/>
                                  <w:divBdr>
                                    <w:top w:val="none" w:sz="0" w:space="0" w:color="auto"/>
                                    <w:left w:val="none" w:sz="0" w:space="0" w:color="auto"/>
                                    <w:bottom w:val="none" w:sz="0" w:space="0" w:color="auto"/>
                                    <w:right w:val="none" w:sz="0" w:space="0" w:color="auto"/>
                                  </w:divBdr>
                                  <w:divsChild>
                                    <w:div w:id="561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7407">
          <w:marLeft w:val="0"/>
          <w:marRight w:val="0"/>
          <w:marTop w:val="0"/>
          <w:marBottom w:val="0"/>
          <w:divBdr>
            <w:top w:val="none" w:sz="0" w:space="0" w:color="auto"/>
            <w:left w:val="none" w:sz="0" w:space="0" w:color="auto"/>
            <w:bottom w:val="none" w:sz="0" w:space="0" w:color="auto"/>
            <w:right w:val="none" w:sz="0" w:space="0" w:color="auto"/>
          </w:divBdr>
          <w:divsChild>
            <w:div w:id="1482111422">
              <w:marLeft w:val="-225"/>
              <w:marRight w:val="-225"/>
              <w:marTop w:val="0"/>
              <w:marBottom w:val="0"/>
              <w:divBdr>
                <w:top w:val="none" w:sz="0" w:space="0" w:color="auto"/>
                <w:left w:val="none" w:sz="0" w:space="0" w:color="auto"/>
                <w:bottom w:val="none" w:sz="0" w:space="0" w:color="auto"/>
                <w:right w:val="none" w:sz="0" w:space="0" w:color="auto"/>
              </w:divBdr>
              <w:divsChild>
                <w:div w:id="332685174">
                  <w:marLeft w:val="0"/>
                  <w:marRight w:val="0"/>
                  <w:marTop w:val="0"/>
                  <w:marBottom w:val="0"/>
                  <w:divBdr>
                    <w:top w:val="none" w:sz="0" w:space="0" w:color="auto"/>
                    <w:left w:val="none" w:sz="0" w:space="0" w:color="auto"/>
                    <w:bottom w:val="none" w:sz="0" w:space="0" w:color="auto"/>
                    <w:right w:val="none" w:sz="0" w:space="0" w:color="auto"/>
                  </w:divBdr>
                  <w:divsChild>
                    <w:div w:id="1019510136">
                      <w:marLeft w:val="0"/>
                      <w:marRight w:val="0"/>
                      <w:marTop w:val="0"/>
                      <w:marBottom w:val="0"/>
                      <w:divBdr>
                        <w:top w:val="none" w:sz="0" w:space="0" w:color="auto"/>
                        <w:left w:val="none" w:sz="0" w:space="0" w:color="auto"/>
                        <w:bottom w:val="none" w:sz="0" w:space="0" w:color="auto"/>
                        <w:right w:val="none" w:sz="0" w:space="0" w:color="auto"/>
                      </w:divBdr>
                      <w:divsChild>
                        <w:div w:id="1643971799">
                          <w:marLeft w:val="0"/>
                          <w:marRight w:val="0"/>
                          <w:marTop w:val="0"/>
                          <w:marBottom w:val="0"/>
                          <w:divBdr>
                            <w:top w:val="none" w:sz="0" w:space="0" w:color="auto"/>
                            <w:left w:val="none" w:sz="0" w:space="0" w:color="auto"/>
                            <w:bottom w:val="none" w:sz="0" w:space="0" w:color="auto"/>
                            <w:right w:val="none" w:sz="0" w:space="0" w:color="auto"/>
                          </w:divBdr>
                          <w:divsChild>
                            <w:div w:id="84687979">
                              <w:marLeft w:val="0"/>
                              <w:marRight w:val="0"/>
                              <w:marTop w:val="0"/>
                              <w:marBottom w:val="0"/>
                              <w:divBdr>
                                <w:top w:val="none" w:sz="0" w:space="0" w:color="auto"/>
                                <w:left w:val="none" w:sz="0" w:space="0" w:color="auto"/>
                                <w:bottom w:val="none" w:sz="0" w:space="0" w:color="auto"/>
                                <w:right w:val="none" w:sz="0" w:space="0" w:color="auto"/>
                              </w:divBdr>
                              <w:divsChild>
                                <w:div w:id="1333412432">
                                  <w:marLeft w:val="0"/>
                                  <w:marRight w:val="0"/>
                                  <w:marTop w:val="0"/>
                                  <w:marBottom w:val="0"/>
                                  <w:divBdr>
                                    <w:top w:val="none" w:sz="0" w:space="0" w:color="auto"/>
                                    <w:left w:val="none" w:sz="0" w:space="0" w:color="auto"/>
                                    <w:bottom w:val="none" w:sz="0" w:space="0" w:color="auto"/>
                                    <w:right w:val="none" w:sz="0" w:space="0" w:color="auto"/>
                                  </w:divBdr>
                                  <w:divsChild>
                                    <w:div w:id="5425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9166">
          <w:marLeft w:val="0"/>
          <w:marRight w:val="0"/>
          <w:marTop w:val="0"/>
          <w:marBottom w:val="0"/>
          <w:divBdr>
            <w:top w:val="none" w:sz="0" w:space="0" w:color="auto"/>
            <w:left w:val="none" w:sz="0" w:space="0" w:color="auto"/>
            <w:bottom w:val="none" w:sz="0" w:space="0" w:color="auto"/>
            <w:right w:val="none" w:sz="0" w:space="0" w:color="auto"/>
          </w:divBdr>
          <w:divsChild>
            <w:div w:id="1690064793">
              <w:marLeft w:val="-225"/>
              <w:marRight w:val="-225"/>
              <w:marTop w:val="0"/>
              <w:marBottom w:val="0"/>
              <w:divBdr>
                <w:top w:val="none" w:sz="0" w:space="0" w:color="auto"/>
                <w:left w:val="none" w:sz="0" w:space="0" w:color="auto"/>
                <w:bottom w:val="none" w:sz="0" w:space="0" w:color="auto"/>
                <w:right w:val="none" w:sz="0" w:space="0" w:color="auto"/>
              </w:divBdr>
              <w:divsChild>
                <w:div w:id="429669506">
                  <w:marLeft w:val="0"/>
                  <w:marRight w:val="0"/>
                  <w:marTop w:val="0"/>
                  <w:marBottom w:val="0"/>
                  <w:divBdr>
                    <w:top w:val="none" w:sz="0" w:space="0" w:color="auto"/>
                    <w:left w:val="none" w:sz="0" w:space="0" w:color="auto"/>
                    <w:bottom w:val="none" w:sz="0" w:space="0" w:color="auto"/>
                    <w:right w:val="none" w:sz="0" w:space="0" w:color="auto"/>
                  </w:divBdr>
                  <w:divsChild>
                    <w:div w:id="1790126570">
                      <w:marLeft w:val="0"/>
                      <w:marRight w:val="0"/>
                      <w:marTop w:val="0"/>
                      <w:marBottom w:val="0"/>
                      <w:divBdr>
                        <w:top w:val="none" w:sz="0" w:space="0" w:color="auto"/>
                        <w:left w:val="none" w:sz="0" w:space="0" w:color="auto"/>
                        <w:bottom w:val="none" w:sz="0" w:space="0" w:color="auto"/>
                        <w:right w:val="none" w:sz="0" w:space="0" w:color="auto"/>
                      </w:divBdr>
                      <w:divsChild>
                        <w:div w:id="1030568313">
                          <w:marLeft w:val="0"/>
                          <w:marRight w:val="0"/>
                          <w:marTop w:val="0"/>
                          <w:marBottom w:val="0"/>
                          <w:divBdr>
                            <w:top w:val="none" w:sz="0" w:space="0" w:color="auto"/>
                            <w:left w:val="none" w:sz="0" w:space="0" w:color="auto"/>
                            <w:bottom w:val="none" w:sz="0" w:space="0" w:color="auto"/>
                            <w:right w:val="none" w:sz="0" w:space="0" w:color="auto"/>
                          </w:divBdr>
                          <w:divsChild>
                            <w:div w:id="266354514">
                              <w:marLeft w:val="0"/>
                              <w:marRight w:val="0"/>
                              <w:marTop w:val="0"/>
                              <w:marBottom w:val="0"/>
                              <w:divBdr>
                                <w:top w:val="none" w:sz="0" w:space="0" w:color="auto"/>
                                <w:left w:val="none" w:sz="0" w:space="0" w:color="auto"/>
                                <w:bottom w:val="none" w:sz="0" w:space="0" w:color="auto"/>
                                <w:right w:val="none" w:sz="0" w:space="0" w:color="auto"/>
                              </w:divBdr>
                              <w:divsChild>
                                <w:div w:id="471027337">
                                  <w:marLeft w:val="0"/>
                                  <w:marRight w:val="0"/>
                                  <w:marTop w:val="0"/>
                                  <w:marBottom w:val="0"/>
                                  <w:divBdr>
                                    <w:top w:val="none" w:sz="0" w:space="0" w:color="auto"/>
                                    <w:left w:val="none" w:sz="0" w:space="0" w:color="auto"/>
                                    <w:bottom w:val="none" w:sz="0" w:space="0" w:color="auto"/>
                                    <w:right w:val="none" w:sz="0" w:space="0" w:color="auto"/>
                                  </w:divBdr>
                                  <w:divsChild>
                                    <w:div w:id="15302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ngdorf.com.pl/images/produkty/lyngdorf-mh-2-foto.zip" TargetMode="External"/><Relationship Id="rId3" Type="http://schemas.openxmlformats.org/officeDocument/2006/relationships/settings" Target="settings.xml"/><Relationship Id="rId7" Type="http://schemas.openxmlformats.org/officeDocument/2006/relationships/hyperlink" Target="https://www.trimex.pl/dealer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mex.pl/images/produkty/lyngdorf-mh-2-foto.zip" TargetMode="External"/><Relationship Id="rId5" Type="http://schemas.openxmlformats.org/officeDocument/2006/relationships/hyperlink" Target="https://www.trimex.pl/images/produkty/lyngdorf-mh-2-info.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4078</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Nowak</dc:creator>
  <cp:keywords/>
  <dc:description/>
  <cp:lastModifiedBy>Adam Nowak</cp:lastModifiedBy>
  <cp:revision>1</cp:revision>
  <dcterms:created xsi:type="dcterms:W3CDTF">2020-06-05T10:07:00Z</dcterms:created>
  <dcterms:modified xsi:type="dcterms:W3CDTF">2020-06-05T10:09:00Z</dcterms:modified>
</cp:coreProperties>
</file>